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5" w:type="dxa"/>
        <w:tblLook w:val="01E0" w:firstRow="1" w:lastRow="1" w:firstColumn="1" w:lastColumn="1" w:noHBand="0" w:noVBand="0"/>
      </w:tblPr>
      <w:tblGrid>
        <w:gridCol w:w="4850"/>
        <w:gridCol w:w="5315"/>
      </w:tblGrid>
      <w:tr w:rsidR="006974DF" w:rsidRPr="00A66CF4" w:rsidTr="001C42BC">
        <w:trPr>
          <w:trHeight w:val="1489"/>
        </w:trPr>
        <w:tc>
          <w:tcPr>
            <w:tcW w:w="4850" w:type="dxa"/>
            <w:shd w:val="clear" w:color="auto" w:fill="auto"/>
          </w:tcPr>
          <w:p w:rsidR="006974DF" w:rsidRPr="00A66CF4" w:rsidRDefault="006974DF" w:rsidP="00850E6F">
            <w:pPr>
              <w:pStyle w:val="32"/>
              <w:rPr>
                <w:i w:val="0"/>
              </w:rPr>
            </w:pPr>
          </w:p>
          <w:p w:rsidR="006974DF" w:rsidRDefault="006974DF" w:rsidP="00850E6F"/>
          <w:p w:rsidR="006974DF" w:rsidRPr="00B708B4" w:rsidRDefault="006974DF" w:rsidP="00850E6F">
            <w:pPr>
              <w:jc w:val="right"/>
            </w:pPr>
          </w:p>
        </w:tc>
        <w:tc>
          <w:tcPr>
            <w:tcW w:w="5315" w:type="dxa"/>
            <w:shd w:val="clear" w:color="auto" w:fill="auto"/>
          </w:tcPr>
          <w:p w:rsidR="006974DF" w:rsidRDefault="006C6B45" w:rsidP="00850E6F">
            <w:pPr>
              <w:pStyle w:val="32"/>
              <w:jc w:val="left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       </w:t>
            </w:r>
            <w:r w:rsidR="006974DF" w:rsidRPr="00FD1C96">
              <w:rPr>
                <w:i w:val="0"/>
                <w:sz w:val="28"/>
                <w:szCs w:val="28"/>
              </w:rPr>
              <w:t>ПРИЛОЖЕНИЕ</w:t>
            </w:r>
            <w:r w:rsidR="006974DF">
              <w:rPr>
                <w:i w:val="0"/>
                <w:sz w:val="28"/>
                <w:szCs w:val="28"/>
              </w:rPr>
              <w:t xml:space="preserve"> № 3</w:t>
            </w:r>
          </w:p>
          <w:p w:rsidR="006974DF" w:rsidRDefault="006974DF" w:rsidP="00850E6F">
            <w:pPr>
              <w:pStyle w:val="32"/>
              <w:jc w:val="left"/>
              <w:rPr>
                <w:i w:val="0"/>
                <w:sz w:val="28"/>
                <w:szCs w:val="28"/>
              </w:rPr>
            </w:pPr>
          </w:p>
          <w:p w:rsidR="006974DF" w:rsidRPr="00FD1C96" w:rsidRDefault="006C6B45" w:rsidP="00850E6F">
            <w:pPr>
              <w:pStyle w:val="32"/>
              <w:jc w:val="left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           </w:t>
            </w:r>
            <w:r w:rsidR="006974DF">
              <w:rPr>
                <w:i w:val="0"/>
                <w:sz w:val="28"/>
                <w:szCs w:val="28"/>
              </w:rPr>
              <w:t>УТВЕРЖДЕН</w:t>
            </w:r>
          </w:p>
          <w:p w:rsidR="006974DF" w:rsidRDefault="006C6B45" w:rsidP="006C6B45">
            <w:pPr>
              <w:pStyle w:val="32"/>
              <w:tabs>
                <w:tab w:val="left" w:pos="4735"/>
              </w:tabs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</w:t>
            </w:r>
            <w:r w:rsidR="006974DF">
              <w:rPr>
                <w:i w:val="0"/>
                <w:sz w:val="28"/>
                <w:szCs w:val="28"/>
              </w:rPr>
              <w:t>постановлением администрации</w:t>
            </w:r>
          </w:p>
          <w:p w:rsidR="006974DF" w:rsidRDefault="006C6B45" w:rsidP="00850E6F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</w:t>
            </w:r>
            <w:r w:rsidR="006974DF">
              <w:rPr>
                <w:i w:val="0"/>
                <w:sz w:val="28"/>
                <w:szCs w:val="28"/>
              </w:rPr>
              <w:t>муниципального образования</w:t>
            </w:r>
          </w:p>
          <w:p w:rsidR="006974DF" w:rsidRPr="00FD1C96" w:rsidRDefault="006C6B45" w:rsidP="00850E6F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</w:t>
            </w:r>
            <w:r w:rsidR="006974DF">
              <w:rPr>
                <w:i w:val="0"/>
                <w:sz w:val="28"/>
                <w:szCs w:val="28"/>
              </w:rPr>
              <w:t>Темрюкский район</w:t>
            </w:r>
          </w:p>
          <w:p w:rsidR="006974DF" w:rsidRPr="008D2B4C" w:rsidRDefault="006974DF" w:rsidP="008D2B4C">
            <w:pPr>
              <w:pStyle w:val="32"/>
              <w:tabs>
                <w:tab w:val="left" w:pos="4789"/>
              </w:tabs>
              <w:jc w:val="left"/>
              <w:rPr>
                <w:i w:val="0"/>
              </w:rPr>
            </w:pPr>
            <w:r w:rsidRPr="008D2B4C">
              <w:rPr>
                <w:i w:val="0"/>
                <w:sz w:val="28"/>
                <w:szCs w:val="28"/>
              </w:rPr>
              <w:t xml:space="preserve"> </w:t>
            </w:r>
            <w:r w:rsidR="008D2B4C">
              <w:rPr>
                <w:i w:val="0"/>
                <w:sz w:val="28"/>
                <w:szCs w:val="28"/>
              </w:rPr>
              <w:t xml:space="preserve">                 </w:t>
            </w:r>
            <w:r w:rsidR="008D2B4C" w:rsidRPr="008D2B4C">
              <w:rPr>
                <w:i w:val="0"/>
                <w:sz w:val="28"/>
                <w:szCs w:val="28"/>
              </w:rPr>
              <w:t xml:space="preserve">от </w:t>
            </w:r>
            <w:r w:rsidR="008D2B4C" w:rsidRPr="008D2B4C">
              <w:rPr>
                <w:i w:val="0"/>
                <w:sz w:val="28"/>
                <w:szCs w:val="28"/>
                <w:u w:val="single"/>
              </w:rPr>
              <w:t xml:space="preserve">                       </w:t>
            </w:r>
            <w:r w:rsidR="008D2B4C" w:rsidRPr="008D2B4C">
              <w:rPr>
                <w:i w:val="0"/>
                <w:sz w:val="28"/>
                <w:szCs w:val="28"/>
              </w:rPr>
              <w:t xml:space="preserve">  №  ____</w:t>
            </w:r>
          </w:p>
        </w:tc>
      </w:tr>
    </w:tbl>
    <w:p w:rsidR="006974DF" w:rsidRPr="00FE7655" w:rsidRDefault="006974DF" w:rsidP="006974DF">
      <w:pPr>
        <w:pStyle w:val="32"/>
        <w:rPr>
          <w:i w:val="0"/>
        </w:rPr>
      </w:pPr>
    </w:p>
    <w:p w:rsidR="006974DF" w:rsidRPr="00D4113E" w:rsidRDefault="006974DF" w:rsidP="006974DF">
      <w:pPr>
        <w:jc w:val="center"/>
        <w:rPr>
          <w:b/>
          <w:sz w:val="28"/>
          <w:szCs w:val="28"/>
        </w:rPr>
      </w:pPr>
      <w:r w:rsidRPr="00D4113E">
        <w:rPr>
          <w:b/>
          <w:sz w:val="28"/>
          <w:szCs w:val="28"/>
        </w:rPr>
        <w:t>РЕГЛАМЕНТ</w:t>
      </w:r>
    </w:p>
    <w:p w:rsidR="006974DF" w:rsidRPr="00D4113E" w:rsidRDefault="006974DF" w:rsidP="006974DF">
      <w:pPr>
        <w:jc w:val="center"/>
        <w:rPr>
          <w:b/>
          <w:sz w:val="28"/>
          <w:szCs w:val="28"/>
        </w:rPr>
      </w:pPr>
      <w:r w:rsidRPr="00D4113E">
        <w:rPr>
          <w:b/>
          <w:sz w:val="28"/>
          <w:szCs w:val="28"/>
        </w:rPr>
        <w:t>взаимодействия оперативных, дежурно-диспетчерских и дежурных служб по ликвидации технологических нарушений на коммунальных системах и при возникновении стихийных природных явлений на территории муниципального образования Темрюкский район</w:t>
      </w:r>
    </w:p>
    <w:p w:rsidR="006974DF" w:rsidRPr="00FE7655" w:rsidRDefault="006974DF" w:rsidP="006974DF">
      <w:pPr>
        <w:ind w:firstLine="540"/>
        <w:jc w:val="center"/>
        <w:rPr>
          <w:sz w:val="28"/>
          <w:szCs w:val="28"/>
        </w:rPr>
      </w:pPr>
    </w:p>
    <w:p w:rsidR="006974DF" w:rsidRPr="00FE7655" w:rsidRDefault="006974DF" w:rsidP="006974DF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1. </w:t>
      </w:r>
      <w:proofErr w:type="gramStart"/>
      <w:r w:rsidRPr="00FE7655">
        <w:rPr>
          <w:sz w:val="28"/>
          <w:szCs w:val="28"/>
        </w:rPr>
        <w:t xml:space="preserve">Регламент взаимодействия оперативных, дежурно-диспетчерских и дежурных служб по ликвидации технологических нарушений на коммунальных системах и при возникновении </w:t>
      </w:r>
      <w:r>
        <w:rPr>
          <w:sz w:val="28"/>
          <w:szCs w:val="28"/>
        </w:rPr>
        <w:t>чрезвычайных ситуаций</w:t>
      </w:r>
      <w:r w:rsidRPr="00FE7655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муниципального образования Темрюкский район</w:t>
      </w:r>
      <w:r w:rsidRPr="00FE7655">
        <w:rPr>
          <w:sz w:val="28"/>
          <w:szCs w:val="28"/>
        </w:rPr>
        <w:t xml:space="preserve"> (далее – регламент) определяет</w:t>
      </w:r>
      <w:r>
        <w:rPr>
          <w:sz w:val="28"/>
          <w:szCs w:val="28"/>
        </w:rPr>
        <w:t xml:space="preserve"> порядок взаимодействия дежурно – диспетчерских, дежурных служб  (далее – ДДС)</w:t>
      </w:r>
      <w:r w:rsidRPr="00FE7655">
        <w:rPr>
          <w:sz w:val="28"/>
          <w:szCs w:val="28"/>
        </w:rPr>
        <w:t xml:space="preserve"> предприятий </w:t>
      </w:r>
      <w:r>
        <w:rPr>
          <w:sz w:val="28"/>
          <w:szCs w:val="28"/>
        </w:rPr>
        <w:t>муниципального образования Темрюкский район</w:t>
      </w:r>
      <w:r w:rsidRPr="00FE7655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единой дежурно – диспетчерской службой МКУ</w:t>
      </w:r>
      <w:r w:rsidRPr="00FE7655">
        <w:rPr>
          <w:sz w:val="28"/>
          <w:szCs w:val="28"/>
        </w:rPr>
        <w:t xml:space="preserve"> «Управление по делам ГО и ЧС </w:t>
      </w:r>
      <w:r>
        <w:rPr>
          <w:sz w:val="28"/>
          <w:szCs w:val="28"/>
        </w:rPr>
        <w:t>Темрюкского района</w:t>
      </w:r>
      <w:r w:rsidRPr="00FE7655">
        <w:rPr>
          <w:sz w:val="28"/>
          <w:szCs w:val="28"/>
        </w:rPr>
        <w:t>»</w:t>
      </w:r>
      <w:r w:rsidRPr="006974DF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</w:t>
      </w:r>
      <w:r w:rsidRPr="00FE7655">
        <w:rPr>
          <w:sz w:val="28"/>
          <w:szCs w:val="28"/>
        </w:rPr>
        <w:t xml:space="preserve"> ЕДДС</w:t>
      </w:r>
      <w:r>
        <w:rPr>
          <w:sz w:val="28"/>
          <w:szCs w:val="28"/>
        </w:rPr>
        <w:t xml:space="preserve">) </w:t>
      </w:r>
      <w:r w:rsidRPr="00FE7655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</w:t>
      </w:r>
      <w:proofErr w:type="gramEnd"/>
      <w:r>
        <w:rPr>
          <w:sz w:val="28"/>
          <w:szCs w:val="28"/>
        </w:rPr>
        <w:t xml:space="preserve"> классификатором </w:t>
      </w:r>
      <w:r w:rsidRPr="00FE7655">
        <w:rPr>
          <w:sz w:val="28"/>
          <w:szCs w:val="28"/>
        </w:rPr>
        <w:t xml:space="preserve">технологических нарушений на энергетическом оборудовании муниципального </w:t>
      </w:r>
      <w:r>
        <w:rPr>
          <w:sz w:val="28"/>
          <w:szCs w:val="28"/>
        </w:rPr>
        <w:t>образования Темрюкский район</w:t>
      </w:r>
      <w:r w:rsidRPr="00FE7655">
        <w:rPr>
          <w:sz w:val="28"/>
          <w:szCs w:val="28"/>
        </w:rPr>
        <w:t xml:space="preserve">. </w:t>
      </w:r>
    </w:p>
    <w:p w:rsidR="006974DF" w:rsidRPr="00FE7655" w:rsidRDefault="006974DF" w:rsidP="006974DF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2. </w:t>
      </w:r>
      <w:proofErr w:type="gramStart"/>
      <w:r w:rsidRPr="00FE7655">
        <w:rPr>
          <w:sz w:val="28"/>
          <w:szCs w:val="28"/>
        </w:rPr>
        <w:t xml:space="preserve">При возникновении технологических нарушений на объектах  ресурсоснабжающих (жилищно – коммунальных) организаций, повлекших за собой отключение или ограничение энергоснабжения населения и объектов социально – культурного назначения муниципального </w:t>
      </w:r>
      <w:r>
        <w:rPr>
          <w:sz w:val="28"/>
          <w:szCs w:val="28"/>
        </w:rPr>
        <w:t>образования Темрюкский район</w:t>
      </w:r>
      <w:r w:rsidRPr="00FE7655">
        <w:rPr>
          <w:sz w:val="28"/>
          <w:szCs w:val="28"/>
        </w:rPr>
        <w:t xml:space="preserve">, диспетчер </w:t>
      </w:r>
      <w:r w:rsidRPr="00B36C1D">
        <w:rPr>
          <w:sz w:val="28"/>
          <w:szCs w:val="28"/>
        </w:rPr>
        <w:t xml:space="preserve">немедленно (в течение 5 минут) докладывает в ЕДДС о факте нарушения (аварии), а затем направляет по указанному адресу </w:t>
      </w:r>
      <w:r w:rsidRPr="00FE7655">
        <w:rPr>
          <w:sz w:val="28"/>
          <w:szCs w:val="28"/>
        </w:rPr>
        <w:t>аварийную бригаду (время прибытия бригады – не более 1 часа с момента поступления жалобы).</w:t>
      </w:r>
      <w:proofErr w:type="gramEnd"/>
      <w:r w:rsidRPr="00FE7655">
        <w:rPr>
          <w:sz w:val="28"/>
          <w:szCs w:val="28"/>
        </w:rPr>
        <w:t xml:space="preserve"> После получения объективных данных о масштабах и характере технологического нарушения диспетчер должен в течение </w:t>
      </w:r>
      <w:r>
        <w:rPr>
          <w:sz w:val="28"/>
          <w:szCs w:val="28"/>
        </w:rPr>
        <w:t>5</w:t>
      </w:r>
      <w:r w:rsidRPr="00FE7655">
        <w:rPr>
          <w:sz w:val="28"/>
          <w:szCs w:val="28"/>
        </w:rPr>
        <w:t xml:space="preserve"> минут сообщить в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 xml:space="preserve"> следующие сведения:</w:t>
      </w:r>
    </w:p>
    <w:p w:rsidR="006974DF" w:rsidRPr="00FE7655" w:rsidRDefault="006974DF" w:rsidP="006974DF">
      <w:pPr>
        <w:ind w:firstLine="540"/>
        <w:jc w:val="both"/>
        <w:rPr>
          <w:sz w:val="28"/>
          <w:szCs w:val="28"/>
        </w:rPr>
      </w:pPr>
      <w:r w:rsidRPr="00FE76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>характер технологического нарушения в соответствии с классификатором;</w:t>
      </w:r>
    </w:p>
    <w:p w:rsidR="006974DF" w:rsidRPr="00FE7655" w:rsidRDefault="006974DF" w:rsidP="006974DF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FE76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>зону распространения технологического нарушения с перечнем домов и объектов социально – культурного назначения, попавших в зону нарушения;</w:t>
      </w:r>
    </w:p>
    <w:p w:rsidR="006974DF" w:rsidRPr="00FE7655" w:rsidRDefault="006974DF" w:rsidP="006974DF">
      <w:pPr>
        <w:ind w:firstLine="540"/>
        <w:jc w:val="both"/>
        <w:rPr>
          <w:sz w:val="28"/>
          <w:szCs w:val="28"/>
        </w:rPr>
      </w:pPr>
      <w:r w:rsidRPr="00FE7655">
        <w:rPr>
          <w:sz w:val="28"/>
          <w:szCs w:val="28"/>
        </w:rPr>
        <w:t xml:space="preserve"> время начала технологического нарушения и предполагаемое время его устранения;</w:t>
      </w:r>
    </w:p>
    <w:p w:rsidR="006974DF" w:rsidRPr="00FE7655" w:rsidRDefault="006974DF" w:rsidP="006974DF">
      <w:pPr>
        <w:ind w:firstLine="540"/>
        <w:jc w:val="both"/>
        <w:rPr>
          <w:sz w:val="28"/>
          <w:szCs w:val="28"/>
        </w:rPr>
      </w:pPr>
      <w:r w:rsidRPr="00FE76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>фамилию, имя, отчество, должность и телефон ответственного руководителя устранения технологического нарушения.</w:t>
      </w:r>
    </w:p>
    <w:p w:rsidR="006974DF" w:rsidRPr="00FE7655" w:rsidRDefault="006974DF" w:rsidP="00744704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В случае перехода технологического нарушения из разряда «технологический отказ» в разряд «инцидент» или из разряда «инцидент» в </w:t>
      </w:r>
      <w:r w:rsidRPr="00FE7655">
        <w:rPr>
          <w:sz w:val="28"/>
          <w:szCs w:val="28"/>
        </w:rPr>
        <w:lastRenderedPageBreak/>
        <w:t xml:space="preserve">разряд «авария» диспетчер за 20 минут до момента перехода извещает об этом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 xml:space="preserve"> с краткой характеристикой причин перехода.</w:t>
      </w:r>
    </w:p>
    <w:p w:rsidR="00412564" w:rsidRDefault="006974DF" w:rsidP="006974DF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>Уровень руководства устранением технологических нарушений должен быть не ниже:</w:t>
      </w:r>
      <w:r>
        <w:rPr>
          <w:sz w:val="28"/>
          <w:szCs w:val="28"/>
        </w:rPr>
        <w:t xml:space="preserve"> </w:t>
      </w:r>
    </w:p>
    <w:p w:rsidR="006974DF" w:rsidRPr="00FE7655" w:rsidRDefault="00412564" w:rsidP="006974DF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974DF" w:rsidRPr="00FE7655">
        <w:rPr>
          <w:sz w:val="28"/>
          <w:szCs w:val="28"/>
        </w:rPr>
        <w:t>технологический отказ – мастер, старший мастер;</w:t>
      </w:r>
    </w:p>
    <w:p w:rsidR="006974DF" w:rsidRPr="00FE7655" w:rsidRDefault="006974DF" w:rsidP="006974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E7655">
        <w:rPr>
          <w:sz w:val="28"/>
          <w:szCs w:val="28"/>
        </w:rPr>
        <w:t>инцидент – главный инженер, старший диспетчер, начальник цеха;</w:t>
      </w:r>
    </w:p>
    <w:p w:rsidR="006974DF" w:rsidRPr="00FE7655" w:rsidRDefault="006974DF" w:rsidP="006974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E7655">
        <w:rPr>
          <w:sz w:val="28"/>
          <w:szCs w:val="28"/>
        </w:rPr>
        <w:t>авария – руководитель предприятия или его заместитель.</w:t>
      </w:r>
    </w:p>
    <w:p w:rsidR="006974DF" w:rsidRPr="00FE7655" w:rsidRDefault="006974DF" w:rsidP="006974DF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3. </w:t>
      </w:r>
      <w:r>
        <w:rPr>
          <w:sz w:val="28"/>
          <w:szCs w:val="28"/>
        </w:rPr>
        <w:t>ЕДДС при получении</w:t>
      </w:r>
      <w:r w:rsidRPr="00B36C1D">
        <w:rPr>
          <w:sz w:val="28"/>
          <w:szCs w:val="28"/>
        </w:rPr>
        <w:t xml:space="preserve"> информации о технологическом нарушении, согласно табелю срочных донесений</w:t>
      </w:r>
      <w:r>
        <w:rPr>
          <w:sz w:val="28"/>
          <w:szCs w:val="28"/>
        </w:rPr>
        <w:t>,</w:t>
      </w:r>
      <w:r w:rsidRPr="00B36C1D">
        <w:rPr>
          <w:sz w:val="28"/>
          <w:szCs w:val="28"/>
        </w:rPr>
        <w:t xml:space="preserve"> сообщает в ЦУКС МЧС России по Краснодарскому краю и в соответствии </w:t>
      </w:r>
      <w:r w:rsidRPr="00FE7655">
        <w:rPr>
          <w:sz w:val="28"/>
          <w:szCs w:val="28"/>
        </w:rPr>
        <w:t>с классификатором технологических нарушений</w:t>
      </w:r>
      <w:r>
        <w:rPr>
          <w:sz w:val="28"/>
          <w:szCs w:val="28"/>
        </w:rPr>
        <w:t xml:space="preserve"> на энергетическом оборудовании</w:t>
      </w:r>
      <w:r w:rsidRPr="00FE7655">
        <w:rPr>
          <w:sz w:val="28"/>
          <w:szCs w:val="28"/>
        </w:rPr>
        <w:t xml:space="preserve"> ставит в известность задействованные организации для устранения технологического нарушения.</w:t>
      </w:r>
    </w:p>
    <w:p w:rsidR="006974DF" w:rsidRPr="00FE7655" w:rsidRDefault="006974DF" w:rsidP="006974DF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4.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 xml:space="preserve"> и ДДС (ДС) осуществляют обмен информацией о технологических нарушениях.</w:t>
      </w:r>
    </w:p>
    <w:p w:rsidR="006974DF" w:rsidRPr="00FE7655" w:rsidRDefault="006974DF" w:rsidP="006974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5.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 xml:space="preserve"> имеет право:</w:t>
      </w:r>
    </w:p>
    <w:p w:rsidR="006974DF" w:rsidRPr="00FE7655" w:rsidRDefault="006974DF" w:rsidP="006974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5.1. Вносить коррективы от имени администрации муниципального </w:t>
      </w:r>
      <w:r>
        <w:rPr>
          <w:sz w:val="28"/>
          <w:szCs w:val="28"/>
        </w:rPr>
        <w:t>образования Темрюкский район</w:t>
      </w:r>
      <w:r w:rsidRPr="00FE7655">
        <w:rPr>
          <w:sz w:val="28"/>
          <w:szCs w:val="28"/>
        </w:rPr>
        <w:t xml:space="preserve"> в предложения организаций, осуществляющих восстановительные работы по срокам и выполнению, исходя из защиты интересов населения (не нарушая техноло</w:t>
      </w:r>
      <w:r>
        <w:rPr>
          <w:sz w:val="28"/>
          <w:szCs w:val="28"/>
        </w:rPr>
        <w:t>гии проведения ремонтных работ).</w:t>
      </w:r>
    </w:p>
    <w:p w:rsidR="006974DF" w:rsidRPr="00FE7655" w:rsidRDefault="006974DF" w:rsidP="006974DF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>5.2. Осуществлять контроль за ходом выполнения ремонтно – восстановительных работ и соблюдени</w:t>
      </w:r>
      <w:r>
        <w:rPr>
          <w:sz w:val="28"/>
          <w:szCs w:val="28"/>
        </w:rPr>
        <w:t>ем сроков их завершения.</w:t>
      </w:r>
    </w:p>
    <w:p w:rsidR="006974DF" w:rsidRPr="00FE7655" w:rsidRDefault="006974DF" w:rsidP="006974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5.3. Информировать администрацию муниципального </w:t>
      </w:r>
      <w:r>
        <w:rPr>
          <w:sz w:val="28"/>
          <w:szCs w:val="28"/>
        </w:rPr>
        <w:t>образования Темрюкский район</w:t>
      </w:r>
      <w:r w:rsidRPr="00FE7655">
        <w:rPr>
          <w:sz w:val="28"/>
          <w:szCs w:val="28"/>
        </w:rPr>
        <w:t xml:space="preserve"> о нарушениях сроков вып</w:t>
      </w:r>
      <w:r>
        <w:rPr>
          <w:sz w:val="28"/>
          <w:szCs w:val="28"/>
        </w:rPr>
        <w:t>олнения восстановительных работ.</w:t>
      </w:r>
    </w:p>
    <w:p w:rsidR="006974DF" w:rsidRPr="00FE7655" w:rsidRDefault="006974DF" w:rsidP="006974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>5.4. В случае необходимости требовать выезда по месту производства работ уполномоченн</w:t>
      </w:r>
      <w:r>
        <w:rPr>
          <w:sz w:val="28"/>
          <w:szCs w:val="28"/>
        </w:rPr>
        <w:t>ых представителей администрации</w:t>
      </w:r>
      <w:r w:rsidRPr="00BA7B6B"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образования Темрюкский район</w:t>
      </w:r>
      <w:r w:rsidRPr="00FE7655">
        <w:rPr>
          <w:sz w:val="28"/>
          <w:szCs w:val="28"/>
        </w:rPr>
        <w:t>, предприятий и организаций.</w:t>
      </w:r>
    </w:p>
    <w:p w:rsidR="006974DF" w:rsidRPr="00FE7655" w:rsidRDefault="006974DF" w:rsidP="006974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6. В целях обеспечения своевременного и постоянного контроля за устойчивой и бесперебойной работой коммунального хозяйства муниципального </w:t>
      </w:r>
      <w:r>
        <w:rPr>
          <w:sz w:val="28"/>
          <w:szCs w:val="28"/>
        </w:rPr>
        <w:t>образования Темрюкский район</w:t>
      </w:r>
      <w:r w:rsidRPr="00FE7655">
        <w:rPr>
          <w:sz w:val="28"/>
          <w:szCs w:val="28"/>
        </w:rPr>
        <w:t xml:space="preserve"> независимо от ведомственной принадлежности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 xml:space="preserve"> и ДДС (ДС) организуют проведение следующих мероприятий:</w:t>
      </w:r>
    </w:p>
    <w:p w:rsidR="006974DF" w:rsidRPr="00FE7655" w:rsidRDefault="006974DF" w:rsidP="006974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6.1. </w:t>
      </w:r>
      <w:r>
        <w:rPr>
          <w:sz w:val="28"/>
          <w:szCs w:val="28"/>
        </w:rPr>
        <w:t xml:space="preserve">ЕДДС </w:t>
      </w:r>
      <w:r w:rsidRPr="00B36C1D">
        <w:rPr>
          <w:sz w:val="28"/>
          <w:szCs w:val="28"/>
        </w:rPr>
        <w:t>в случае аварии</w:t>
      </w:r>
      <w:r w:rsidRPr="00FE7655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представляе</w:t>
      </w:r>
      <w:r w:rsidRPr="00FE7655">
        <w:rPr>
          <w:sz w:val="28"/>
          <w:szCs w:val="28"/>
        </w:rPr>
        <w:t xml:space="preserve">т в ЦУКС ГУ МЧС России по </w:t>
      </w:r>
      <w:r>
        <w:rPr>
          <w:sz w:val="28"/>
          <w:szCs w:val="28"/>
        </w:rPr>
        <w:t xml:space="preserve">Краснодарскому краю </w:t>
      </w:r>
      <w:r w:rsidRPr="00FE7655">
        <w:rPr>
          <w:sz w:val="28"/>
          <w:szCs w:val="28"/>
        </w:rPr>
        <w:t xml:space="preserve">в электронном виде и </w:t>
      </w:r>
      <w:r w:rsidRPr="00B36C1D">
        <w:rPr>
          <w:sz w:val="28"/>
          <w:szCs w:val="28"/>
        </w:rPr>
        <w:t>по телефону 8(861)268-11-12</w:t>
      </w:r>
      <w:r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доклады </w:t>
      </w:r>
      <w:r>
        <w:rPr>
          <w:sz w:val="28"/>
          <w:szCs w:val="28"/>
        </w:rPr>
        <w:t>согласно табеля срочных донесений</w:t>
      </w:r>
      <w:r w:rsidRPr="00FE7655">
        <w:rPr>
          <w:sz w:val="28"/>
          <w:szCs w:val="28"/>
        </w:rPr>
        <w:t xml:space="preserve">. При резком изменении обстановки </w:t>
      </w:r>
      <w:r w:rsidRPr="00B36C1D">
        <w:rPr>
          <w:sz w:val="28"/>
          <w:szCs w:val="28"/>
        </w:rPr>
        <w:t>в случае аварии или иных нарушений</w:t>
      </w:r>
      <w:r w:rsidRPr="00FE7655">
        <w:rPr>
          <w:sz w:val="28"/>
          <w:szCs w:val="28"/>
        </w:rPr>
        <w:t xml:space="preserve"> доклад производится немедленно</w:t>
      </w:r>
      <w:r>
        <w:rPr>
          <w:sz w:val="28"/>
          <w:szCs w:val="28"/>
        </w:rPr>
        <w:t xml:space="preserve">, </w:t>
      </w:r>
      <w:r w:rsidRPr="00B36C1D">
        <w:rPr>
          <w:sz w:val="28"/>
          <w:szCs w:val="28"/>
        </w:rPr>
        <w:t>а далее</w:t>
      </w:r>
      <w:r w:rsidR="00412564">
        <w:rPr>
          <w:sz w:val="28"/>
          <w:szCs w:val="28"/>
        </w:rPr>
        <w:t xml:space="preserve"> -</w:t>
      </w:r>
      <w:r w:rsidRPr="00B36C1D">
        <w:rPr>
          <w:sz w:val="28"/>
          <w:szCs w:val="28"/>
        </w:rPr>
        <w:t xml:space="preserve"> согласно табелю срочных донесений</w:t>
      </w:r>
      <w:r w:rsidRPr="00FE7655">
        <w:rPr>
          <w:sz w:val="28"/>
          <w:szCs w:val="28"/>
        </w:rPr>
        <w:t xml:space="preserve">. </w:t>
      </w:r>
    </w:p>
    <w:p w:rsidR="006974DF" w:rsidRPr="00FE7655" w:rsidRDefault="006974DF" w:rsidP="006974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>6.2. ДДС (ДС) организаций, предприятий и учреждений:</w:t>
      </w:r>
    </w:p>
    <w:p w:rsidR="00744704" w:rsidRDefault="006974DF" w:rsidP="006974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>6.2.1. Ежедневно до 05.30 по состоянию за прошедшие сутки, в выходные и праздничные дн</w:t>
      </w:r>
      <w:r>
        <w:rPr>
          <w:sz w:val="28"/>
          <w:szCs w:val="28"/>
        </w:rPr>
        <w:t xml:space="preserve">и до 8.00, 12.00, 16.00, 20.00 </w:t>
      </w:r>
      <w:r w:rsidRPr="00FE7655">
        <w:rPr>
          <w:sz w:val="28"/>
          <w:szCs w:val="28"/>
        </w:rPr>
        <w:t xml:space="preserve">представляют в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 xml:space="preserve"> в электронном виде и по </w:t>
      </w:r>
      <w:r w:rsidRPr="00B36C1D">
        <w:rPr>
          <w:sz w:val="28"/>
          <w:szCs w:val="28"/>
        </w:rPr>
        <w:t>тел</w:t>
      </w:r>
      <w:r>
        <w:rPr>
          <w:sz w:val="28"/>
          <w:szCs w:val="28"/>
        </w:rPr>
        <w:t xml:space="preserve">ефону 5-24-63 (факс) </w:t>
      </w:r>
      <w:r w:rsidRPr="00FE7655">
        <w:rPr>
          <w:sz w:val="28"/>
          <w:szCs w:val="28"/>
        </w:rPr>
        <w:t xml:space="preserve">доклады об обстановке на предприятии, организации и в учреждении. </w:t>
      </w:r>
      <w:proofErr w:type="gramStart"/>
      <w:r w:rsidRPr="00FE7655">
        <w:rPr>
          <w:sz w:val="28"/>
          <w:szCs w:val="28"/>
        </w:rPr>
        <w:t>При резком изменении обстановки доклад производится немедленно</w:t>
      </w:r>
      <w:r>
        <w:rPr>
          <w:sz w:val="28"/>
          <w:szCs w:val="28"/>
        </w:rPr>
        <w:t xml:space="preserve"> по телефону 5-17-48 с последующим представлением </w:t>
      </w:r>
      <w:r w:rsidR="007447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донесения </w:t>
      </w:r>
      <w:r w:rsidR="007447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установленной </w:t>
      </w:r>
      <w:r w:rsidR="007447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формы </w:t>
      </w:r>
      <w:r w:rsidR="007447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(согласно </w:t>
      </w:r>
      <w:r w:rsidR="008D2B4C">
        <w:rPr>
          <w:sz w:val="28"/>
          <w:szCs w:val="28"/>
        </w:rPr>
        <w:t>табелю</w:t>
      </w:r>
      <w:r>
        <w:rPr>
          <w:sz w:val="28"/>
          <w:szCs w:val="28"/>
        </w:rPr>
        <w:t xml:space="preserve"> </w:t>
      </w:r>
      <w:r w:rsidR="007447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срочных </w:t>
      </w:r>
      <w:proofErr w:type="gramEnd"/>
    </w:p>
    <w:p w:rsidR="006974DF" w:rsidRPr="00FE7655" w:rsidRDefault="006974DF" w:rsidP="0074470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донесений) </w:t>
      </w:r>
      <w:r w:rsidR="00744704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="007447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адрес </w:t>
      </w:r>
      <w:r w:rsidR="007447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электронной </w:t>
      </w:r>
      <w:r w:rsidR="007447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почты </w:t>
      </w:r>
      <w:r w:rsidR="00744704">
        <w:rPr>
          <w:sz w:val="28"/>
          <w:szCs w:val="28"/>
        </w:rPr>
        <w:t xml:space="preserve"> </w:t>
      </w:r>
      <w:hyperlink r:id="rId8" w:history="1">
        <w:r w:rsidRPr="00931956">
          <w:rPr>
            <w:rStyle w:val="af6"/>
            <w:sz w:val="28"/>
            <w:szCs w:val="28"/>
            <w:lang w:val="en-US"/>
          </w:rPr>
          <w:t>gochstemr</w:t>
        </w:r>
        <w:r w:rsidRPr="00931956">
          <w:rPr>
            <w:rStyle w:val="af6"/>
            <w:sz w:val="28"/>
            <w:szCs w:val="28"/>
          </w:rPr>
          <w:t>@</w:t>
        </w:r>
        <w:r w:rsidRPr="00931956">
          <w:rPr>
            <w:rStyle w:val="af6"/>
            <w:sz w:val="28"/>
            <w:szCs w:val="28"/>
            <w:lang w:val="en-US"/>
          </w:rPr>
          <w:t>mail</w:t>
        </w:r>
        <w:r w:rsidRPr="00931956">
          <w:rPr>
            <w:rStyle w:val="af6"/>
            <w:sz w:val="28"/>
            <w:szCs w:val="28"/>
          </w:rPr>
          <w:t>.</w:t>
        </w:r>
        <w:r w:rsidRPr="00931956">
          <w:rPr>
            <w:rStyle w:val="af6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</w:t>
      </w:r>
      <w:r w:rsidR="007447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="007447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по </w:t>
      </w:r>
      <w:r w:rsidR="00744704">
        <w:rPr>
          <w:sz w:val="28"/>
          <w:szCs w:val="28"/>
        </w:rPr>
        <w:t xml:space="preserve"> </w:t>
      </w:r>
      <w:r>
        <w:rPr>
          <w:sz w:val="28"/>
          <w:szCs w:val="28"/>
        </w:rPr>
        <w:t>факсу 5-24-63.</w:t>
      </w:r>
      <w:r w:rsidRPr="00FE7655">
        <w:rPr>
          <w:sz w:val="28"/>
          <w:szCs w:val="28"/>
        </w:rPr>
        <w:t xml:space="preserve"> </w:t>
      </w:r>
    </w:p>
    <w:p w:rsidR="006974DF" w:rsidRPr="00FE7655" w:rsidRDefault="006974DF" w:rsidP="006974DF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FE76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E7655">
        <w:rPr>
          <w:sz w:val="28"/>
          <w:szCs w:val="28"/>
        </w:rPr>
        <w:t xml:space="preserve">6.2.2. Представляют в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 xml:space="preserve"> сведения о проведении планово – предупредительных и проф</w:t>
      </w:r>
      <w:r>
        <w:rPr>
          <w:sz w:val="28"/>
          <w:szCs w:val="28"/>
        </w:rPr>
        <w:t>илактических работ на объектах ЖКХ</w:t>
      </w:r>
      <w:r w:rsidRPr="00FE7655">
        <w:rPr>
          <w:sz w:val="28"/>
          <w:szCs w:val="28"/>
        </w:rPr>
        <w:t>, связанных с коммунальным обеспечением населения, с перечнем жилых домов и объектов социально – культурного назначения, а также согласованные графики отк</w:t>
      </w:r>
      <w:r>
        <w:rPr>
          <w:sz w:val="28"/>
          <w:szCs w:val="28"/>
        </w:rPr>
        <w:t>лючения объектов ЖКХ</w:t>
      </w:r>
      <w:r w:rsidRPr="00FE7655">
        <w:rPr>
          <w:sz w:val="28"/>
          <w:szCs w:val="28"/>
        </w:rPr>
        <w:t>, для своевременного информирования руководства и населения</w:t>
      </w:r>
      <w:r>
        <w:rPr>
          <w:sz w:val="28"/>
          <w:szCs w:val="28"/>
        </w:rPr>
        <w:t xml:space="preserve"> Темрюкского</w:t>
      </w:r>
      <w:r w:rsidRPr="00FE7655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района.</w:t>
      </w:r>
    </w:p>
    <w:p w:rsidR="006974DF" w:rsidRPr="00FE7655" w:rsidRDefault="006974DF" w:rsidP="006974DF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6.2.3. При подготовке объектов энергетики к работе в осенне – зимний период заблаговременно представляют в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 xml:space="preserve"> графики провед</w:t>
      </w:r>
      <w:r>
        <w:rPr>
          <w:sz w:val="28"/>
          <w:szCs w:val="28"/>
        </w:rPr>
        <w:t>ения профилактических  ремонтов.</w:t>
      </w:r>
    </w:p>
    <w:p w:rsidR="006974DF" w:rsidRPr="00FE7655" w:rsidRDefault="006974DF" w:rsidP="006974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>6.2.4. В случае изменения персональных да</w:t>
      </w:r>
      <w:r>
        <w:rPr>
          <w:sz w:val="28"/>
          <w:szCs w:val="28"/>
        </w:rPr>
        <w:t xml:space="preserve">нных руководящего состава, </w:t>
      </w:r>
      <w:r w:rsidRPr="00FE7655">
        <w:rPr>
          <w:sz w:val="28"/>
          <w:szCs w:val="28"/>
        </w:rPr>
        <w:t xml:space="preserve">их телефонов (рабочих, сотовых, домашних) немедленно ставят в известность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 xml:space="preserve">. </w:t>
      </w:r>
    </w:p>
    <w:p w:rsidR="006974DF" w:rsidRPr="00FE7655" w:rsidRDefault="006974DF" w:rsidP="006974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6.2.5. Ежемесячно представляют в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 xml:space="preserve"> график дежурства ответственных руководителей в выходные и праздн</w:t>
      </w:r>
      <w:r>
        <w:rPr>
          <w:sz w:val="28"/>
          <w:szCs w:val="28"/>
        </w:rPr>
        <w:t>ичные дни.</w:t>
      </w:r>
    </w:p>
    <w:p w:rsidR="006974DF" w:rsidRPr="00FE7655" w:rsidRDefault="006974DF" w:rsidP="006974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6.2.6. Ежегодно </w:t>
      </w:r>
      <w:r>
        <w:rPr>
          <w:sz w:val="28"/>
          <w:szCs w:val="28"/>
        </w:rPr>
        <w:t xml:space="preserve">в срок до </w:t>
      </w:r>
      <w:r w:rsidRPr="00FE7655">
        <w:rPr>
          <w:sz w:val="28"/>
          <w:szCs w:val="28"/>
        </w:rPr>
        <w:t xml:space="preserve">1 марта представляют в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 xml:space="preserve"> уточненную информационную базу данных по объекту в объеме, необходимом для нормального функционирования единой дежурно-диспетчерской службы </w:t>
      </w:r>
      <w:r>
        <w:rPr>
          <w:sz w:val="28"/>
          <w:szCs w:val="28"/>
        </w:rPr>
        <w:t>муниципального образования Темрюкский район</w:t>
      </w:r>
      <w:r w:rsidRPr="00FE7655">
        <w:rPr>
          <w:sz w:val="28"/>
          <w:szCs w:val="28"/>
        </w:rPr>
        <w:t>.</w:t>
      </w:r>
    </w:p>
    <w:p w:rsidR="006974DF" w:rsidRDefault="006974DF" w:rsidP="006974DF">
      <w:pPr>
        <w:pStyle w:val="310"/>
        <w:ind w:firstLine="0"/>
        <w:rPr>
          <w:noProof/>
          <w:sz w:val="28"/>
          <w:szCs w:val="28"/>
          <w:lang w:eastAsia="en-US"/>
        </w:rPr>
      </w:pPr>
    </w:p>
    <w:p w:rsidR="006974DF" w:rsidRDefault="006974DF" w:rsidP="006974DF">
      <w:pPr>
        <w:pStyle w:val="310"/>
        <w:ind w:firstLine="0"/>
        <w:rPr>
          <w:noProof/>
          <w:sz w:val="28"/>
          <w:szCs w:val="28"/>
          <w:lang w:eastAsia="en-US"/>
        </w:rPr>
      </w:pPr>
    </w:p>
    <w:p w:rsidR="006974DF" w:rsidRDefault="006974DF" w:rsidP="006974DF">
      <w:pPr>
        <w:pStyle w:val="310"/>
        <w:ind w:firstLine="0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6974DF" w:rsidRDefault="006974DF" w:rsidP="006974DF">
      <w:pPr>
        <w:pStyle w:val="310"/>
        <w:ind w:firstLine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45B70" w:rsidRDefault="006974DF" w:rsidP="001C42BC">
      <w:pPr>
        <w:jc w:val="both"/>
        <w:rPr>
          <w:sz w:val="28"/>
        </w:rPr>
      </w:pPr>
      <w:r>
        <w:rPr>
          <w:sz w:val="28"/>
          <w:szCs w:val="28"/>
        </w:rPr>
        <w:t>Темрюкский район                                                                                 Е.П. Пронько</w:t>
      </w:r>
      <w:bookmarkStart w:id="0" w:name="_GoBack"/>
      <w:bookmarkEnd w:id="0"/>
    </w:p>
    <w:sectPr w:rsidR="00745B70" w:rsidSect="001C42BC">
      <w:headerReference w:type="even" r:id="rId9"/>
      <w:headerReference w:type="default" r:id="rId10"/>
      <w:footerReference w:type="even" r:id="rId11"/>
      <w:head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717" w:rsidRDefault="00F52717" w:rsidP="0009592D">
      <w:r>
        <w:separator/>
      </w:r>
    </w:p>
  </w:endnote>
  <w:endnote w:type="continuationSeparator" w:id="0">
    <w:p w:rsidR="00F52717" w:rsidRDefault="00F52717" w:rsidP="00095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Journal SansSerif">
    <w:altName w:val="Arial"/>
    <w:charset w:val="00"/>
    <w:family w:val="swiss"/>
    <w:pitch w:val="variable"/>
    <w:sig w:usb0="00000203" w:usb1="00000000" w:usb2="00000000" w:usb3="00000000" w:csb0="00000005" w:csb1="00000000"/>
  </w:font>
  <w:font w:name="a_Tim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B4C" w:rsidRDefault="008D2B4C" w:rsidP="00745B7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2B4C" w:rsidRDefault="008D2B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717" w:rsidRDefault="00F52717" w:rsidP="0009592D">
      <w:r>
        <w:separator/>
      </w:r>
    </w:p>
  </w:footnote>
  <w:footnote w:type="continuationSeparator" w:id="0">
    <w:p w:rsidR="00F52717" w:rsidRDefault="00F52717" w:rsidP="00095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B4C" w:rsidRDefault="008D2B4C" w:rsidP="00745B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2B4C" w:rsidRDefault="008D2B4C" w:rsidP="00745B7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1964201"/>
      <w:docPartObj>
        <w:docPartGallery w:val="Page Numbers (Top of Page)"/>
        <w:docPartUnique/>
      </w:docPartObj>
    </w:sdtPr>
    <w:sdtEndPr/>
    <w:sdtContent>
      <w:p w:rsidR="00E67F7A" w:rsidRDefault="00E67F7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2BC">
          <w:t>3</w:t>
        </w:r>
        <w:r>
          <w:fldChar w:fldCharType="end"/>
        </w:r>
      </w:p>
    </w:sdtContent>
  </w:sdt>
  <w:sdt>
    <w:sdtPr>
      <w:id w:val="26379772"/>
      <w:docPartObj>
        <w:docPartGallery w:val="Page Numbers (Margins)"/>
        <w:docPartUnique/>
      </w:docPartObj>
    </w:sdtPr>
    <w:sdtEndPr/>
    <w:sdtContent>
      <w:p w:rsidR="008D2B4C" w:rsidRDefault="00F52717">
        <w:pPr>
          <w:pStyle w:val="a3"/>
          <w:jc w:val="center"/>
        </w:pPr>
        <w:r>
          <w:rPr>
            <w:lang w:eastAsia="zh-TW"/>
          </w:rPr>
          <w:pict>
            <v:rect id="_x0000_s2059" style="position:absolute;left:0;text-align:left;margin-left:37.6pt;margin-top:0;width:60pt;height:70.5pt;z-index:251660288;mso-position-horizontal:right;mso-position-horizontal-relative:right-margin-area;mso-position-vertical:center;mso-position-vertical-relative:page" o:allowincell="f" stroked="f">
              <v:textbox style="layout-flow:vertical;mso-next-textbox:#_x0000_s2059">
                <w:txbxContent>
                  <w:p w:rsidR="00127C50" w:rsidRDefault="00127C50">
                    <w:pPr>
                      <w:jc w:val="center"/>
                    </w:pPr>
                  </w:p>
                  <w:p w:rsidR="008D2B4C" w:rsidRDefault="008D2B4C">
                    <w:pPr>
                      <w:jc w:val="center"/>
                      <w:rPr>
                        <w:rFonts w:asciiTheme="majorHAnsi" w:hAnsiTheme="majorHAnsi"/>
                        <w:sz w:val="72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w:r>
      </w:p>
    </w:sdtContent>
  </w:sdt>
  <w:p w:rsidR="008D2B4C" w:rsidRDefault="008D2B4C" w:rsidP="0084184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F7A" w:rsidRDefault="00E67F7A">
    <w:pPr>
      <w:pStyle w:val="a3"/>
      <w:jc w:val="center"/>
    </w:pPr>
  </w:p>
  <w:p w:rsidR="008D2B4C" w:rsidRDefault="008D2B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50A13D6"/>
    <w:lvl w:ilvl="0">
      <w:numFmt w:val="decimal"/>
      <w:lvlText w:val="*"/>
      <w:lvlJc w:val="left"/>
    </w:lvl>
  </w:abstractNum>
  <w:abstractNum w:abstractNumId="1">
    <w:nsid w:val="0E312CC3"/>
    <w:multiLevelType w:val="hybridMultilevel"/>
    <w:tmpl w:val="FC8AF2CC"/>
    <w:lvl w:ilvl="0" w:tplc="2184402A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03371BA"/>
    <w:multiLevelType w:val="hybridMultilevel"/>
    <w:tmpl w:val="7E063A3C"/>
    <w:lvl w:ilvl="0" w:tplc="9092CE06">
      <w:start w:val="1"/>
      <w:numFmt w:val="decimal"/>
      <w:lvlText w:val="%1."/>
      <w:lvlJc w:val="left"/>
      <w:pPr>
        <w:tabs>
          <w:tab w:val="num" w:pos="868"/>
        </w:tabs>
        <w:ind w:left="868" w:hanging="30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8F58E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29320D0D"/>
    <w:multiLevelType w:val="hybridMultilevel"/>
    <w:tmpl w:val="BB28A0CC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5F39E2"/>
    <w:multiLevelType w:val="hybridMultilevel"/>
    <w:tmpl w:val="15000C20"/>
    <w:lvl w:ilvl="0" w:tplc="3BDE012C">
      <w:start w:val="1"/>
      <w:numFmt w:val="decimal"/>
      <w:lvlText w:val="%1)"/>
      <w:lvlJc w:val="left"/>
      <w:pPr>
        <w:ind w:left="105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2A6F107E"/>
    <w:multiLevelType w:val="singleLevel"/>
    <w:tmpl w:val="E07CB7C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2AF1149D"/>
    <w:multiLevelType w:val="hybridMultilevel"/>
    <w:tmpl w:val="983CD28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EC3F81"/>
    <w:multiLevelType w:val="multilevel"/>
    <w:tmpl w:val="28AA8860"/>
    <w:lvl w:ilvl="0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31B4A58"/>
    <w:multiLevelType w:val="hybridMultilevel"/>
    <w:tmpl w:val="84DC68FC"/>
    <w:lvl w:ilvl="0" w:tplc="32265EF6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3C485F79"/>
    <w:multiLevelType w:val="hybridMultilevel"/>
    <w:tmpl w:val="E24860A2"/>
    <w:lvl w:ilvl="0" w:tplc="84B8FE78">
      <w:start w:val="1"/>
      <w:numFmt w:val="decimal"/>
      <w:lvlText w:val="%1."/>
      <w:lvlJc w:val="left"/>
      <w:pPr>
        <w:ind w:left="3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 w:tentative="1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1">
    <w:nsid w:val="3E631BF8"/>
    <w:multiLevelType w:val="hybridMultilevel"/>
    <w:tmpl w:val="7B7CA6DC"/>
    <w:lvl w:ilvl="0" w:tplc="ECE46FA4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3F6E3039"/>
    <w:multiLevelType w:val="hybridMultilevel"/>
    <w:tmpl w:val="4094D686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2D164A"/>
    <w:multiLevelType w:val="singleLevel"/>
    <w:tmpl w:val="9BD49F84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14">
    <w:nsid w:val="42573948"/>
    <w:multiLevelType w:val="hybridMultilevel"/>
    <w:tmpl w:val="369C8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C10A5"/>
    <w:multiLevelType w:val="hybridMultilevel"/>
    <w:tmpl w:val="B38801F0"/>
    <w:lvl w:ilvl="0" w:tplc="622495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672D20E">
      <w:start w:val="3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52E67939"/>
    <w:multiLevelType w:val="hybridMultilevel"/>
    <w:tmpl w:val="9B4063E4"/>
    <w:lvl w:ilvl="0" w:tplc="3A3C72E0">
      <w:start w:val="1"/>
      <w:numFmt w:val="bullet"/>
      <w:lvlText w:val="-"/>
      <w:lvlJc w:val="left"/>
      <w:pPr>
        <w:tabs>
          <w:tab w:val="num" w:pos="112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BC7018"/>
    <w:multiLevelType w:val="hybridMultilevel"/>
    <w:tmpl w:val="F9D4BC46"/>
    <w:lvl w:ilvl="0" w:tplc="232259FE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8">
    <w:nsid w:val="582B3AC1"/>
    <w:multiLevelType w:val="hybridMultilevel"/>
    <w:tmpl w:val="F7EA93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D7DE4"/>
    <w:multiLevelType w:val="hybridMultilevel"/>
    <w:tmpl w:val="23FE491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FE1B9D"/>
    <w:multiLevelType w:val="hybridMultilevel"/>
    <w:tmpl w:val="F56E08EE"/>
    <w:lvl w:ilvl="0" w:tplc="0726C180">
      <w:start w:val="1"/>
      <w:numFmt w:val="decimal"/>
      <w:lvlText w:val="%1)"/>
      <w:lvlJc w:val="left"/>
      <w:pPr>
        <w:ind w:left="11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4" w:hanging="360"/>
      </w:pPr>
    </w:lvl>
    <w:lvl w:ilvl="2" w:tplc="0419001B" w:tentative="1">
      <w:start w:val="1"/>
      <w:numFmt w:val="lowerRoman"/>
      <w:lvlText w:val="%3."/>
      <w:lvlJc w:val="right"/>
      <w:pPr>
        <w:ind w:left="2564" w:hanging="180"/>
      </w:pPr>
    </w:lvl>
    <w:lvl w:ilvl="3" w:tplc="0419000F" w:tentative="1">
      <w:start w:val="1"/>
      <w:numFmt w:val="decimal"/>
      <w:lvlText w:val="%4."/>
      <w:lvlJc w:val="left"/>
      <w:pPr>
        <w:ind w:left="3284" w:hanging="360"/>
      </w:pPr>
    </w:lvl>
    <w:lvl w:ilvl="4" w:tplc="04190019" w:tentative="1">
      <w:start w:val="1"/>
      <w:numFmt w:val="lowerLetter"/>
      <w:lvlText w:val="%5."/>
      <w:lvlJc w:val="left"/>
      <w:pPr>
        <w:ind w:left="4004" w:hanging="360"/>
      </w:pPr>
    </w:lvl>
    <w:lvl w:ilvl="5" w:tplc="0419001B" w:tentative="1">
      <w:start w:val="1"/>
      <w:numFmt w:val="lowerRoman"/>
      <w:lvlText w:val="%6."/>
      <w:lvlJc w:val="right"/>
      <w:pPr>
        <w:ind w:left="4724" w:hanging="180"/>
      </w:pPr>
    </w:lvl>
    <w:lvl w:ilvl="6" w:tplc="0419000F" w:tentative="1">
      <w:start w:val="1"/>
      <w:numFmt w:val="decimal"/>
      <w:lvlText w:val="%7."/>
      <w:lvlJc w:val="left"/>
      <w:pPr>
        <w:ind w:left="5444" w:hanging="360"/>
      </w:pPr>
    </w:lvl>
    <w:lvl w:ilvl="7" w:tplc="04190019" w:tentative="1">
      <w:start w:val="1"/>
      <w:numFmt w:val="lowerLetter"/>
      <w:lvlText w:val="%8."/>
      <w:lvlJc w:val="left"/>
      <w:pPr>
        <w:ind w:left="6164" w:hanging="360"/>
      </w:pPr>
    </w:lvl>
    <w:lvl w:ilvl="8" w:tplc="041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1">
    <w:nsid w:val="770F4A70"/>
    <w:multiLevelType w:val="hybridMultilevel"/>
    <w:tmpl w:val="55923652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263394"/>
    <w:multiLevelType w:val="hybridMultilevel"/>
    <w:tmpl w:val="D77EB2A6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0E32F1"/>
    <w:multiLevelType w:val="hybridMultilevel"/>
    <w:tmpl w:val="10A61B84"/>
    <w:lvl w:ilvl="0" w:tplc="3BDE012C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7F540D1A"/>
    <w:multiLevelType w:val="hybridMultilevel"/>
    <w:tmpl w:val="C9C63BC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0"/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24"/>
  </w:num>
  <w:num w:numId="8">
    <w:abstractNumId w:val="7"/>
  </w:num>
  <w:num w:numId="9">
    <w:abstractNumId w:val="19"/>
  </w:num>
  <w:num w:numId="10">
    <w:abstractNumId w:val="1"/>
  </w:num>
  <w:num w:numId="11">
    <w:abstractNumId w:val="22"/>
  </w:num>
  <w:num w:numId="12">
    <w:abstractNumId w:val="16"/>
  </w:num>
  <w:num w:numId="13">
    <w:abstractNumId w:val="21"/>
  </w:num>
  <w:num w:numId="14">
    <w:abstractNumId w:val="4"/>
  </w:num>
  <w:num w:numId="15">
    <w:abstractNumId w:val="12"/>
  </w:num>
  <w:num w:numId="16">
    <w:abstractNumId w:val="15"/>
  </w:num>
  <w:num w:numId="17">
    <w:abstractNumId w:val="10"/>
  </w:num>
  <w:num w:numId="18">
    <w:abstractNumId w:val="8"/>
  </w:num>
  <w:num w:numId="19">
    <w:abstractNumId w:val="23"/>
  </w:num>
  <w:num w:numId="20">
    <w:abstractNumId w:val="14"/>
  </w:num>
  <w:num w:numId="21">
    <w:abstractNumId w:val="11"/>
  </w:num>
  <w:num w:numId="22">
    <w:abstractNumId w:val="20"/>
  </w:num>
  <w:num w:numId="23">
    <w:abstractNumId w:val="18"/>
  </w:num>
  <w:num w:numId="24">
    <w:abstractNumId w:val="9"/>
  </w:num>
  <w:num w:numId="25">
    <w:abstractNumId w:val="1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B70"/>
    <w:rsid w:val="00000E96"/>
    <w:rsid w:val="000019EE"/>
    <w:rsid w:val="000126A5"/>
    <w:rsid w:val="0002321A"/>
    <w:rsid w:val="00082813"/>
    <w:rsid w:val="0008405B"/>
    <w:rsid w:val="00091C9C"/>
    <w:rsid w:val="0009592D"/>
    <w:rsid w:val="000E12A8"/>
    <w:rsid w:val="00127C50"/>
    <w:rsid w:val="00130B0B"/>
    <w:rsid w:val="00145924"/>
    <w:rsid w:val="00193B19"/>
    <w:rsid w:val="001B17A6"/>
    <w:rsid w:val="001B6FEE"/>
    <w:rsid w:val="001C42BC"/>
    <w:rsid w:val="001E7AFF"/>
    <w:rsid w:val="0020493D"/>
    <w:rsid w:val="002249D1"/>
    <w:rsid w:val="00225EB8"/>
    <w:rsid w:val="0022676E"/>
    <w:rsid w:val="00255A5F"/>
    <w:rsid w:val="0026211E"/>
    <w:rsid w:val="002B57DB"/>
    <w:rsid w:val="002C1EB7"/>
    <w:rsid w:val="002E65E0"/>
    <w:rsid w:val="00315A8D"/>
    <w:rsid w:val="003177E2"/>
    <w:rsid w:val="00317C35"/>
    <w:rsid w:val="00322A35"/>
    <w:rsid w:val="00374DE9"/>
    <w:rsid w:val="003A42C1"/>
    <w:rsid w:val="003B37EE"/>
    <w:rsid w:val="003F63DA"/>
    <w:rsid w:val="00406B12"/>
    <w:rsid w:val="00412564"/>
    <w:rsid w:val="00434227"/>
    <w:rsid w:val="00445FB0"/>
    <w:rsid w:val="004763F3"/>
    <w:rsid w:val="00483E01"/>
    <w:rsid w:val="004D62E8"/>
    <w:rsid w:val="004D7B0B"/>
    <w:rsid w:val="00506EB4"/>
    <w:rsid w:val="00546D85"/>
    <w:rsid w:val="00551D5A"/>
    <w:rsid w:val="00553996"/>
    <w:rsid w:val="005656AF"/>
    <w:rsid w:val="00570A9A"/>
    <w:rsid w:val="005E43D3"/>
    <w:rsid w:val="005F0DB2"/>
    <w:rsid w:val="006067F3"/>
    <w:rsid w:val="00607DBB"/>
    <w:rsid w:val="00635923"/>
    <w:rsid w:val="00642E94"/>
    <w:rsid w:val="00650C1B"/>
    <w:rsid w:val="006974DF"/>
    <w:rsid w:val="006B7305"/>
    <w:rsid w:val="006C6B45"/>
    <w:rsid w:val="006D075F"/>
    <w:rsid w:val="006F729A"/>
    <w:rsid w:val="007204D0"/>
    <w:rsid w:val="00744704"/>
    <w:rsid w:val="00745B70"/>
    <w:rsid w:val="0076797B"/>
    <w:rsid w:val="00780625"/>
    <w:rsid w:val="007952D3"/>
    <w:rsid w:val="007B01F8"/>
    <w:rsid w:val="00801461"/>
    <w:rsid w:val="00807D79"/>
    <w:rsid w:val="00814F49"/>
    <w:rsid w:val="0084184E"/>
    <w:rsid w:val="00850E6F"/>
    <w:rsid w:val="0089253B"/>
    <w:rsid w:val="008D2B4C"/>
    <w:rsid w:val="008D5CB5"/>
    <w:rsid w:val="008F766D"/>
    <w:rsid w:val="00900BA6"/>
    <w:rsid w:val="00923CA6"/>
    <w:rsid w:val="0096766D"/>
    <w:rsid w:val="00974353"/>
    <w:rsid w:val="009A0416"/>
    <w:rsid w:val="009C52AA"/>
    <w:rsid w:val="009E50B9"/>
    <w:rsid w:val="00A27391"/>
    <w:rsid w:val="00A47D40"/>
    <w:rsid w:val="00A82F4C"/>
    <w:rsid w:val="00AA52E9"/>
    <w:rsid w:val="00AA57BD"/>
    <w:rsid w:val="00AB0C91"/>
    <w:rsid w:val="00AD388D"/>
    <w:rsid w:val="00AF0A30"/>
    <w:rsid w:val="00B21B6E"/>
    <w:rsid w:val="00B63512"/>
    <w:rsid w:val="00B75D31"/>
    <w:rsid w:val="00BA7B6B"/>
    <w:rsid w:val="00BD644A"/>
    <w:rsid w:val="00C05252"/>
    <w:rsid w:val="00C20214"/>
    <w:rsid w:val="00C216CB"/>
    <w:rsid w:val="00C53CDF"/>
    <w:rsid w:val="00C7161F"/>
    <w:rsid w:val="00C85E7C"/>
    <w:rsid w:val="00C87578"/>
    <w:rsid w:val="00CE10DD"/>
    <w:rsid w:val="00D15F98"/>
    <w:rsid w:val="00D4113E"/>
    <w:rsid w:val="00D46BD0"/>
    <w:rsid w:val="00D50D88"/>
    <w:rsid w:val="00DB2A53"/>
    <w:rsid w:val="00DB2F82"/>
    <w:rsid w:val="00DC50BA"/>
    <w:rsid w:val="00DD65A6"/>
    <w:rsid w:val="00DF63FE"/>
    <w:rsid w:val="00E36D31"/>
    <w:rsid w:val="00E424C8"/>
    <w:rsid w:val="00E46905"/>
    <w:rsid w:val="00E67F7A"/>
    <w:rsid w:val="00E83D60"/>
    <w:rsid w:val="00E8520E"/>
    <w:rsid w:val="00E95056"/>
    <w:rsid w:val="00EC3417"/>
    <w:rsid w:val="00F362AD"/>
    <w:rsid w:val="00F43501"/>
    <w:rsid w:val="00F52717"/>
    <w:rsid w:val="00F76FC3"/>
    <w:rsid w:val="00F8000E"/>
    <w:rsid w:val="00F84F4E"/>
    <w:rsid w:val="00FC03FE"/>
    <w:rsid w:val="00FD1C96"/>
    <w:rsid w:val="00FE2A7C"/>
    <w:rsid w:val="00FE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70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styleId="1">
    <w:name w:val="heading 1"/>
    <w:basedOn w:val="a"/>
    <w:next w:val="a"/>
    <w:link w:val="10"/>
    <w:qFormat/>
    <w:rsid w:val="00745B70"/>
    <w:pPr>
      <w:keepNext/>
      <w:spacing w:line="360" w:lineRule="auto"/>
      <w:jc w:val="center"/>
      <w:outlineLvl w:val="0"/>
    </w:pPr>
    <w:rPr>
      <w:b/>
      <w:spacing w:val="14"/>
      <w:sz w:val="28"/>
    </w:rPr>
  </w:style>
  <w:style w:type="paragraph" w:styleId="2">
    <w:name w:val="heading 2"/>
    <w:basedOn w:val="a"/>
    <w:next w:val="a"/>
    <w:link w:val="20"/>
    <w:qFormat/>
    <w:rsid w:val="00745B70"/>
    <w:pPr>
      <w:keepNext/>
      <w:jc w:val="center"/>
      <w:outlineLvl w:val="1"/>
    </w:pPr>
    <w:rPr>
      <w:rFonts w:ascii="Journal SansSerif" w:hAnsi="Journal SansSerif"/>
      <w:b/>
      <w:noProof w:val="0"/>
      <w:spacing w:val="160"/>
      <w:sz w:val="40"/>
      <w:lang w:eastAsia="ru-RU"/>
    </w:rPr>
  </w:style>
  <w:style w:type="paragraph" w:styleId="3">
    <w:name w:val="heading 3"/>
    <w:basedOn w:val="a"/>
    <w:next w:val="a"/>
    <w:link w:val="30"/>
    <w:qFormat/>
    <w:rsid w:val="00745B70"/>
    <w:pPr>
      <w:keepNext/>
      <w:ind w:left="34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745B70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B70"/>
    <w:rPr>
      <w:rFonts w:ascii="Times New Roman" w:eastAsia="Times New Roman" w:hAnsi="Times New Roman" w:cs="Times New Roman"/>
      <w:b/>
      <w:noProof/>
      <w:spacing w:val="14"/>
      <w:sz w:val="28"/>
      <w:szCs w:val="20"/>
    </w:rPr>
  </w:style>
  <w:style w:type="character" w:customStyle="1" w:styleId="20">
    <w:name w:val="Заголовок 2 Знак"/>
    <w:basedOn w:val="a0"/>
    <w:link w:val="2"/>
    <w:rsid w:val="00745B70"/>
    <w:rPr>
      <w:rFonts w:ascii="Journal SansSerif" w:eastAsia="Times New Roman" w:hAnsi="Journal SansSerif" w:cs="Times New Roman"/>
      <w:b/>
      <w:spacing w:val="160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45B70"/>
    <w:rPr>
      <w:rFonts w:ascii="Times New Roman" w:eastAsia="Times New Roman" w:hAnsi="Times New Roman" w:cs="Times New Roman"/>
      <w:b/>
      <w:noProof/>
      <w:sz w:val="28"/>
      <w:szCs w:val="20"/>
    </w:rPr>
  </w:style>
  <w:style w:type="character" w:customStyle="1" w:styleId="40">
    <w:name w:val="Заголовок 4 Знак"/>
    <w:basedOn w:val="a0"/>
    <w:link w:val="4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11">
    <w:name w:val="Обычный1"/>
    <w:rsid w:val="0074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745B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character" w:styleId="a5">
    <w:name w:val="page number"/>
    <w:basedOn w:val="a0"/>
    <w:rsid w:val="00745B70"/>
  </w:style>
  <w:style w:type="paragraph" w:styleId="a6">
    <w:name w:val="footer"/>
    <w:basedOn w:val="a"/>
    <w:link w:val="a7"/>
    <w:rsid w:val="00745B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8">
    <w:name w:val="???????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???????? ????? ??????"/>
    <w:rsid w:val="00745B70"/>
    <w:rPr>
      <w:sz w:val="20"/>
    </w:rPr>
  </w:style>
  <w:style w:type="paragraph" w:customStyle="1" w:styleId="12">
    <w:name w:val="????????? 1"/>
    <w:basedOn w:val="13"/>
    <w:next w:val="13"/>
    <w:rsid w:val="00745B70"/>
    <w:pPr>
      <w:keepNext/>
      <w:ind w:right="5981"/>
      <w:jc w:val="both"/>
    </w:pPr>
    <w:rPr>
      <w:i/>
      <w:sz w:val="24"/>
    </w:rPr>
  </w:style>
  <w:style w:type="paragraph" w:customStyle="1" w:styleId="13">
    <w:name w:val="???????1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???????? ?????"/>
    <w:rsid w:val="00745B70"/>
    <w:rPr>
      <w:sz w:val="20"/>
    </w:rPr>
  </w:style>
  <w:style w:type="character" w:customStyle="1" w:styleId="14">
    <w:name w:val="???????? ?????1"/>
    <w:rsid w:val="00745B70"/>
    <w:rPr>
      <w:sz w:val="20"/>
    </w:rPr>
  </w:style>
  <w:style w:type="paragraph" w:customStyle="1" w:styleId="21">
    <w:name w:val="???????? ????? ? ???????? 2"/>
    <w:basedOn w:val="13"/>
    <w:rsid w:val="00745B70"/>
    <w:pPr>
      <w:spacing w:before="60" w:after="60"/>
      <w:ind w:right="28" w:firstLine="993"/>
      <w:jc w:val="both"/>
    </w:pPr>
    <w:rPr>
      <w:sz w:val="28"/>
    </w:rPr>
  </w:style>
  <w:style w:type="paragraph" w:customStyle="1" w:styleId="31">
    <w:name w:val="???????? ????? ? ???????? 3"/>
    <w:basedOn w:val="13"/>
    <w:rsid w:val="00745B70"/>
    <w:pPr>
      <w:spacing w:before="60" w:after="60"/>
      <w:ind w:right="28" w:firstLine="709"/>
      <w:jc w:val="both"/>
    </w:pPr>
    <w:rPr>
      <w:sz w:val="28"/>
    </w:rPr>
  </w:style>
  <w:style w:type="paragraph" w:customStyle="1" w:styleId="22">
    <w:name w:val="???????? ????? 2"/>
    <w:basedOn w:val="13"/>
    <w:rsid w:val="00745B70"/>
    <w:pPr>
      <w:ind w:right="28" w:firstLine="709"/>
      <w:jc w:val="both"/>
    </w:pPr>
    <w:rPr>
      <w:sz w:val="26"/>
    </w:rPr>
  </w:style>
  <w:style w:type="paragraph" w:customStyle="1" w:styleId="ab">
    <w:name w:val="?????? ??????????"/>
    <w:basedOn w:val="13"/>
    <w:rsid w:val="00745B70"/>
    <w:pPr>
      <w:tabs>
        <w:tab w:val="center" w:pos="4153"/>
        <w:tab w:val="right" w:pos="8306"/>
      </w:tabs>
    </w:pPr>
    <w:rPr>
      <w:sz w:val="28"/>
    </w:rPr>
  </w:style>
  <w:style w:type="paragraph" w:customStyle="1" w:styleId="ac">
    <w:name w:val="??????? ??????????"/>
    <w:basedOn w:val="a8"/>
    <w:rsid w:val="00745B70"/>
    <w:pPr>
      <w:tabs>
        <w:tab w:val="center" w:pos="4536"/>
        <w:tab w:val="right" w:pos="9072"/>
      </w:tabs>
    </w:pPr>
  </w:style>
  <w:style w:type="character" w:customStyle="1" w:styleId="ad">
    <w:name w:val="????? ????????"/>
    <w:basedOn w:val="aa"/>
    <w:rsid w:val="00745B70"/>
    <w:rPr>
      <w:sz w:val="20"/>
    </w:rPr>
  </w:style>
  <w:style w:type="paragraph" w:customStyle="1" w:styleId="caaieiaie2">
    <w:name w:val="caaieiaie 2"/>
    <w:basedOn w:val="Iauf7iue"/>
    <w:next w:val="Iauf7iue"/>
    <w:rsid w:val="00745B70"/>
    <w:pPr>
      <w:keepNext/>
      <w:ind w:firstLine="482"/>
      <w:jc w:val="center"/>
    </w:pPr>
    <w:rPr>
      <w:b/>
      <w:sz w:val="24"/>
    </w:rPr>
  </w:style>
  <w:style w:type="paragraph" w:customStyle="1" w:styleId="Iauf7iue">
    <w:name w:val="Iau f7iue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Iauf7iue"/>
    <w:rsid w:val="00745B70"/>
  </w:style>
  <w:style w:type="character" w:customStyle="1" w:styleId="ciaeniinee">
    <w:name w:val="ciae niinee"/>
    <w:rsid w:val="00745B70"/>
    <w:rPr>
      <w:vertAlign w:val="superscript"/>
    </w:rPr>
  </w:style>
  <w:style w:type="paragraph" w:customStyle="1" w:styleId="210">
    <w:name w:val="Основной текст 21"/>
    <w:basedOn w:val="Iauf7iue"/>
    <w:rsid w:val="00745B70"/>
    <w:pPr>
      <w:ind w:firstLine="851"/>
      <w:jc w:val="both"/>
    </w:pPr>
    <w:rPr>
      <w:sz w:val="28"/>
    </w:rPr>
  </w:style>
  <w:style w:type="paragraph" w:customStyle="1" w:styleId="310">
    <w:name w:val="Основной текст с отступом 31"/>
    <w:basedOn w:val="a"/>
    <w:rsid w:val="00745B70"/>
    <w:pPr>
      <w:widowControl w:val="0"/>
      <w:overflowPunct w:val="0"/>
      <w:autoSpaceDE w:val="0"/>
      <w:autoSpaceDN w:val="0"/>
      <w:adjustRightInd w:val="0"/>
      <w:ind w:firstLine="482"/>
      <w:jc w:val="both"/>
      <w:textAlignment w:val="baseline"/>
    </w:pPr>
    <w:rPr>
      <w:noProof w:val="0"/>
      <w:sz w:val="24"/>
      <w:lang w:eastAsia="ru-RU"/>
    </w:rPr>
  </w:style>
  <w:style w:type="paragraph" w:customStyle="1" w:styleId="caaieiaie1">
    <w:name w:val="caaieiaie 1"/>
    <w:basedOn w:val="Iauf7iue"/>
    <w:next w:val="Iauf7iue"/>
    <w:rsid w:val="00745B70"/>
    <w:pPr>
      <w:keepNext/>
      <w:ind w:firstLine="482"/>
      <w:jc w:val="both"/>
    </w:pPr>
    <w:rPr>
      <w:rFonts w:ascii="a_Timer" w:hAnsi="a_Timer"/>
      <w:sz w:val="24"/>
      <w:lang w:val="en-US"/>
    </w:rPr>
  </w:style>
  <w:style w:type="paragraph" w:customStyle="1" w:styleId="caaieiaie6">
    <w:name w:val="caaieiaie 6"/>
    <w:basedOn w:val="Iauf7iue"/>
    <w:next w:val="Iauf7iue"/>
    <w:rsid w:val="00745B70"/>
    <w:pPr>
      <w:keepNext/>
      <w:tabs>
        <w:tab w:val="left" w:pos="851"/>
      </w:tabs>
      <w:ind w:left="851" w:hanging="425"/>
      <w:jc w:val="both"/>
    </w:pPr>
    <w:rPr>
      <w:sz w:val="24"/>
    </w:rPr>
  </w:style>
  <w:style w:type="paragraph" w:styleId="23">
    <w:name w:val="Body Text 2"/>
    <w:basedOn w:val="a"/>
    <w:link w:val="24"/>
    <w:rsid w:val="00745B70"/>
    <w:pPr>
      <w:tabs>
        <w:tab w:val="left" w:pos="1080"/>
      </w:tabs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styleId="32">
    <w:name w:val="Body Text 3"/>
    <w:basedOn w:val="a"/>
    <w:link w:val="33"/>
    <w:rsid w:val="00745B70"/>
    <w:pPr>
      <w:jc w:val="center"/>
    </w:pPr>
    <w:rPr>
      <w:i/>
      <w:iCs/>
      <w:sz w:val="24"/>
    </w:rPr>
  </w:style>
  <w:style w:type="character" w:customStyle="1" w:styleId="33">
    <w:name w:val="Основной текст 3 Знак"/>
    <w:basedOn w:val="a0"/>
    <w:link w:val="32"/>
    <w:rsid w:val="00745B70"/>
    <w:rPr>
      <w:rFonts w:ascii="Times New Roman" w:eastAsia="Times New Roman" w:hAnsi="Times New Roman" w:cs="Times New Roman"/>
      <w:i/>
      <w:iCs/>
      <w:noProof/>
      <w:sz w:val="24"/>
      <w:szCs w:val="20"/>
    </w:rPr>
  </w:style>
  <w:style w:type="paragraph" w:styleId="ae">
    <w:name w:val="Body Text"/>
    <w:basedOn w:val="a"/>
    <w:link w:val="af"/>
    <w:rsid w:val="00745B70"/>
    <w:pPr>
      <w:overflowPunct w:val="0"/>
      <w:autoSpaceDE w:val="0"/>
      <w:autoSpaceDN w:val="0"/>
      <w:adjustRightInd w:val="0"/>
      <w:textAlignment w:val="baseline"/>
    </w:pPr>
    <w:rPr>
      <w:noProof w:val="0"/>
      <w:sz w:val="24"/>
      <w:lang w:eastAsia="ru-RU"/>
    </w:rPr>
  </w:style>
  <w:style w:type="character" w:customStyle="1" w:styleId="af">
    <w:name w:val="Основной текст Знак"/>
    <w:basedOn w:val="a0"/>
    <w:link w:val="ae"/>
    <w:rsid w:val="00745B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rsid w:val="00745B70"/>
    <w:pPr>
      <w:spacing w:before="100" w:beforeAutospacing="1" w:after="100" w:afterAutospacing="1"/>
    </w:pPr>
    <w:rPr>
      <w:noProof w:val="0"/>
      <w:sz w:val="24"/>
      <w:szCs w:val="24"/>
      <w:lang w:eastAsia="ru-RU"/>
    </w:rPr>
  </w:style>
  <w:style w:type="character" w:customStyle="1" w:styleId="af1">
    <w:name w:val="Схема документа Знак"/>
    <w:basedOn w:val="a0"/>
    <w:link w:val="af2"/>
    <w:semiHidden/>
    <w:rsid w:val="00745B70"/>
    <w:rPr>
      <w:rFonts w:ascii="Tahoma" w:eastAsia="Times New Roman" w:hAnsi="Tahoma" w:cs="Tahoma"/>
      <w:noProof/>
      <w:sz w:val="20"/>
      <w:szCs w:val="20"/>
      <w:shd w:val="clear" w:color="auto" w:fill="000080"/>
    </w:rPr>
  </w:style>
  <w:style w:type="paragraph" w:styleId="af2">
    <w:name w:val="Document Map"/>
    <w:basedOn w:val="a"/>
    <w:link w:val="af1"/>
    <w:semiHidden/>
    <w:rsid w:val="00745B70"/>
    <w:pPr>
      <w:shd w:val="clear" w:color="auto" w:fill="000080"/>
    </w:pPr>
    <w:rPr>
      <w:rFonts w:ascii="Tahoma" w:hAnsi="Tahoma" w:cs="Tahoma"/>
    </w:rPr>
  </w:style>
  <w:style w:type="character" w:customStyle="1" w:styleId="af3">
    <w:name w:val="Текст выноски Знак"/>
    <w:basedOn w:val="a0"/>
    <w:link w:val="af4"/>
    <w:semiHidden/>
    <w:rsid w:val="00745B70"/>
    <w:rPr>
      <w:rFonts w:ascii="Tahoma" w:eastAsia="Times New Roman" w:hAnsi="Tahoma" w:cs="Tahoma"/>
      <w:noProof/>
      <w:sz w:val="16"/>
      <w:szCs w:val="16"/>
    </w:rPr>
  </w:style>
  <w:style w:type="paragraph" w:styleId="af4">
    <w:name w:val="Balloon Text"/>
    <w:basedOn w:val="a"/>
    <w:link w:val="af3"/>
    <w:semiHidden/>
    <w:rsid w:val="00745B70"/>
    <w:rPr>
      <w:rFonts w:ascii="Tahoma" w:hAnsi="Tahoma" w:cs="Tahoma"/>
      <w:sz w:val="16"/>
      <w:szCs w:val="16"/>
    </w:rPr>
  </w:style>
  <w:style w:type="paragraph" w:customStyle="1" w:styleId="af5">
    <w:name w:val="Знак"/>
    <w:basedOn w:val="a"/>
    <w:rsid w:val="00745B70"/>
    <w:pPr>
      <w:widowControl w:val="0"/>
      <w:adjustRightInd w:val="0"/>
      <w:spacing w:after="160" w:line="240" w:lineRule="exact"/>
      <w:jc w:val="right"/>
    </w:pPr>
    <w:rPr>
      <w:noProof w:val="0"/>
      <w:lang w:val="en-GB"/>
    </w:rPr>
  </w:style>
  <w:style w:type="character" w:styleId="af6">
    <w:name w:val="Hyperlink"/>
    <w:rsid w:val="00745B70"/>
    <w:rPr>
      <w:color w:val="0000FF"/>
      <w:u w:val="single"/>
    </w:rPr>
  </w:style>
  <w:style w:type="paragraph" w:styleId="af7">
    <w:name w:val="List Paragraph"/>
    <w:basedOn w:val="a"/>
    <w:uiPriority w:val="34"/>
    <w:qFormat/>
    <w:rsid w:val="008F766D"/>
    <w:pPr>
      <w:ind w:left="720"/>
      <w:contextualSpacing/>
    </w:pPr>
  </w:style>
  <w:style w:type="paragraph" w:styleId="af8">
    <w:name w:val="No Spacing"/>
    <w:link w:val="af9"/>
    <w:uiPriority w:val="1"/>
    <w:qFormat/>
    <w:rsid w:val="007204D0"/>
    <w:pPr>
      <w:spacing w:after="0" w:line="240" w:lineRule="auto"/>
    </w:pPr>
    <w:rPr>
      <w:rFonts w:eastAsiaTheme="minorEastAsia"/>
    </w:rPr>
  </w:style>
  <w:style w:type="character" w:customStyle="1" w:styleId="af9">
    <w:name w:val="Без интервала Знак"/>
    <w:basedOn w:val="a0"/>
    <w:link w:val="af8"/>
    <w:uiPriority w:val="1"/>
    <w:rsid w:val="007204D0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chstemr@mail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3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gochs61</cp:lastModifiedBy>
  <cp:revision>35</cp:revision>
  <cp:lastPrinted>2018-09-19T11:25:00Z</cp:lastPrinted>
  <dcterms:created xsi:type="dcterms:W3CDTF">2018-06-29T08:10:00Z</dcterms:created>
  <dcterms:modified xsi:type="dcterms:W3CDTF">2018-09-19T12:22:00Z</dcterms:modified>
</cp:coreProperties>
</file>